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001B" w:rsidRPr="0034001B" w:rsidRDefault="0034001B" w:rsidP="0034001B">
      <w:pPr>
        <w:spacing w:before="120" w:after="0" w:line="240" w:lineRule="auto"/>
        <w:rPr>
          <w:b/>
        </w:rPr>
      </w:pPr>
      <w:r w:rsidRPr="0034001B">
        <w:rPr>
          <w:b/>
        </w:rPr>
        <w:t xml:space="preserve">СКРИНЬКА ПОВІДОМЛЕНЬ  </w:t>
      </w:r>
    </w:p>
    <w:p w:rsidR="00F3293C" w:rsidRDefault="00F3293C" w:rsidP="0034001B">
      <w:pPr>
        <w:spacing w:before="120" w:after="0" w:line="240" w:lineRule="auto"/>
      </w:pPr>
      <w:r>
        <w:t>Скринька повідомлень – це матриця повідомлень, яка складається із чотирьох полів (квадрантів), в яких вписується як інформація (повідомлення) про кандидаток/ кандидатів  та їх кампанії, так і про кандидатів/ кампанії супротивників  (рис.1)</w:t>
      </w:r>
    </w:p>
    <w:p w:rsidR="0034001B" w:rsidRDefault="0034001B" w:rsidP="0034001B">
      <w:pPr>
        <w:spacing w:before="120" w:after="0" w:line="240" w:lineRule="auto"/>
      </w:pPr>
    </w:p>
    <w:tbl>
      <w:tblPr>
        <w:tblW w:w="0" w:type="auto"/>
        <w:tblInd w:w="1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17"/>
        <w:gridCol w:w="2037"/>
        <w:gridCol w:w="1935"/>
      </w:tblGrid>
      <w:tr w:rsidR="00F3293C" w:rsidRPr="00CB3A7F" w:rsidTr="00F3293C"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93C" w:rsidRPr="00CB3A7F" w:rsidRDefault="00F3293C" w:rsidP="0034001B">
            <w:pPr>
              <w:spacing w:before="12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</w:t>
            </w:r>
          </w:p>
        </w:tc>
        <w:tc>
          <w:tcPr>
            <w:tcW w:w="2037" w:type="dxa"/>
            <w:tcBorders>
              <w:left w:val="single" w:sz="4" w:space="0" w:color="auto"/>
            </w:tcBorders>
            <w:shd w:val="clear" w:color="auto" w:fill="auto"/>
          </w:tcPr>
          <w:p w:rsidR="00F3293C" w:rsidRPr="00CB3A7F" w:rsidRDefault="00F3293C" w:rsidP="0034001B">
            <w:pPr>
              <w:spacing w:before="120" w:after="0" w:line="240" w:lineRule="auto"/>
              <w:jc w:val="center"/>
              <w:rPr>
                <w:b/>
                <w:bCs/>
              </w:rPr>
            </w:pPr>
            <w:r w:rsidRPr="00CB3A7F">
              <w:rPr>
                <w:b/>
                <w:bCs/>
              </w:rPr>
              <w:t>МИ ПРО НАС</w:t>
            </w:r>
          </w:p>
        </w:tc>
        <w:tc>
          <w:tcPr>
            <w:tcW w:w="1935" w:type="dxa"/>
            <w:shd w:val="clear" w:color="auto" w:fill="auto"/>
          </w:tcPr>
          <w:p w:rsidR="00F3293C" w:rsidRPr="00CB3A7F" w:rsidRDefault="00F3293C" w:rsidP="0034001B">
            <w:pPr>
              <w:spacing w:before="120" w:after="0" w:line="240" w:lineRule="auto"/>
              <w:jc w:val="center"/>
              <w:rPr>
                <w:b/>
                <w:bCs/>
              </w:rPr>
            </w:pPr>
            <w:r w:rsidRPr="00CB3A7F">
              <w:rPr>
                <w:b/>
                <w:bCs/>
              </w:rPr>
              <w:t>МИ ПРО НИХ</w:t>
            </w:r>
          </w:p>
        </w:tc>
      </w:tr>
      <w:tr w:rsidR="00F3293C" w:rsidRPr="00CB3A7F" w:rsidTr="00F3293C">
        <w:tc>
          <w:tcPr>
            <w:tcW w:w="111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F3293C" w:rsidRPr="00CB3A7F" w:rsidRDefault="00F3293C" w:rsidP="0034001B">
            <w:pPr>
              <w:spacing w:before="12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Вони</w:t>
            </w:r>
          </w:p>
        </w:tc>
        <w:tc>
          <w:tcPr>
            <w:tcW w:w="2037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:rsidR="00F3293C" w:rsidRPr="00CB3A7F" w:rsidRDefault="00F3293C" w:rsidP="0034001B">
            <w:pPr>
              <w:spacing w:before="120" w:after="0" w:line="240" w:lineRule="auto"/>
              <w:jc w:val="center"/>
              <w:rPr>
                <w:b/>
                <w:bCs/>
              </w:rPr>
            </w:pPr>
            <w:r w:rsidRPr="00CB3A7F">
              <w:rPr>
                <w:b/>
                <w:bCs/>
              </w:rPr>
              <w:t>ВОНИ ПРО НАС</w:t>
            </w:r>
          </w:p>
        </w:tc>
        <w:tc>
          <w:tcPr>
            <w:tcW w:w="1935" w:type="dxa"/>
            <w:tcBorders>
              <w:bottom w:val="single" w:sz="4" w:space="0" w:color="auto"/>
            </w:tcBorders>
            <w:shd w:val="clear" w:color="auto" w:fill="auto"/>
          </w:tcPr>
          <w:p w:rsidR="00F3293C" w:rsidRPr="00CB3A7F" w:rsidRDefault="00F3293C" w:rsidP="0034001B">
            <w:pPr>
              <w:spacing w:before="120" w:after="0" w:line="240" w:lineRule="auto"/>
              <w:jc w:val="center"/>
              <w:rPr>
                <w:b/>
                <w:bCs/>
              </w:rPr>
            </w:pPr>
            <w:r w:rsidRPr="00CB3A7F">
              <w:rPr>
                <w:b/>
                <w:bCs/>
              </w:rPr>
              <w:t>ВОНИ ПРО СЕБЕ</w:t>
            </w:r>
          </w:p>
        </w:tc>
      </w:tr>
      <w:tr w:rsidR="00F3293C" w:rsidRPr="00CB3A7F" w:rsidTr="00F3293C">
        <w:tc>
          <w:tcPr>
            <w:tcW w:w="1117" w:type="dxa"/>
            <w:tcBorders>
              <w:top w:val="nil"/>
              <w:left w:val="nil"/>
              <w:bottom w:val="nil"/>
              <w:right w:val="nil"/>
            </w:tcBorders>
          </w:tcPr>
          <w:p w:rsidR="00F3293C" w:rsidRPr="00CB3A7F" w:rsidRDefault="00F3293C" w:rsidP="0034001B">
            <w:pPr>
              <w:spacing w:before="120" w:after="0" w:line="240" w:lineRule="auto"/>
              <w:jc w:val="center"/>
              <w:rPr>
                <w:b/>
                <w:bCs/>
              </w:rPr>
            </w:pPr>
          </w:p>
        </w:tc>
        <w:tc>
          <w:tcPr>
            <w:tcW w:w="203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93C" w:rsidRPr="00CB3A7F" w:rsidRDefault="00F3293C" w:rsidP="0034001B">
            <w:pPr>
              <w:spacing w:before="12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Ми</w:t>
            </w:r>
          </w:p>
        </w:tc>
        <w:tc>
          <w:tcPr>
            <w:tcW w:w="1935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F3293C" w:rsidRPr="00CB3A7F" w:rsidRDefault="00F3293C" w:rsidP="0034001B">
            <w:pPr>
              <w:spacing w:before="120" w:after="0" w:line="240" w:lineRule="auto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Вони</w:t>
            </w:r>
          </w:p>
        </w:tc>
      </w:tr>
    </w:tbl>
    <w:p w:rsidR="00F3293C" w:rsidRDefault="00F3293C" w:rsidP="0034001B">
      <w:pPr>
        <w:spacing w:before="120" w:after="0" w:line="240" w:lineRule="auto"/>
        <w:jc w:val="center"/>
      </w:pPr>
      <w:r>
        <w:t>Рис.1 Скринька повідомлень Пола Таллі</w:t>
      </w:r>
    </w:p>
    <w:p w:rsidR="00F3293C" w:rsidRDefault="00F3293C" w:rsidP="0034001B">
      <w:pPr>
        <w:spacing w:before="120" w:after="0" w:line="240" w:lineRule="auto"/>
      </w:pPr>
    </w:p>
    <w:p w:rsidR="00F3293C" w:rsidRDefault="00F3293C" w:rsidP="0034001B">
      <w:pPr>
        <w:spacing w:after="0" w:line="240" w:lineRule="auto"/>
      </w:pPr>
      <w:r>
        <w:t>ЩО МИ ГОВОРИМО ПРО НАС</w:t>
      </w:r>
    </w:p>
    <w:p w:rsidR="00F3293C" w:rsidRDefault="00F3293C" w:rsidP="0034001B">
      <w:pPr>
        <w:spacing w:before="120" w:after="0" w:line="240" w:lineRule="auto"/>
      </w:pPr>
      <w:r>
        <w:t xml:space="preserve">В цей квадрант вноситься  коротка інформація, як кандидат і кампанія визначають/ оцінюють  себе. Квадрант наповнений позитивними речами, якими кампанія спонукає виборців  думати про кандидатку в термінах, які для вас є пріоритетними і важливими при участі у виборчій кампанії. </w:t>
      </w:r>
    </w:p>
    <w:p w:rsidR="0034001B" w:rsidRDefault="0034001B" w:rsidP="0034001B">
      <w:pPr>
        <w:spacing w:before="120" w:after="0" w:line="240" w:lineRule="auto"/>
      </w:pPr>
    </w:p>
    <w:p w:rsidR="00F3293C" w:rsidRDefault="00F3293C" w:rsidP="0034001B">
      <w:pPr>
        <w:spacing w:before="120" w:after="0" w:line="240" w:lineRule="auto"/>
      </w:pPr>
      <w:r>
        <w:t>ЩО МИ ГОВОРИМО ПРО НИХ</w:t>
      </w:r>
    </w:p>
    <w:p w:rsidR="00F3293C" w:rsidRDefault="00F3293C" w:rsidP="0034001B">
      <w:pPr>
        <w:spacing w:before="120" w:after="0" w:line="240" w:lineRule="auto"/>
      </w:pPr>
      <w:r>
        <w:t xml:space="preserve">Так чи інакше, під час (а то і перед)  кампанією кандидатка (партія) визначає своїх супротивників. Цей квадрант наповнений усіма негативними речами, які в рамках  кампанії виборці </w:t>
      </w:r>
      <w:r w:rsidR="007A02E6">
        <w:t>пов’язуватимуть</w:t>
      </w:r>
      <w:r>
        <w:t xml:space="preserve"> із  вашими супротивниками, а також  причинами, чому виборці не повинні за них голосувати. Ви можете і не говорити ці речі, але ви маєте  знати, що вони є.</w:t>
      </w:r>
    </w:p>
    <w:p w:rsidR="0034001B" w:rsidRDefault="0034001B" w:rsidP="0034001B">
      <w:pPr>
        <w:spacing w:before="120" w:after="0" w:line="240" w:lineRule="auto"/>
      </w:pPr>
    </w:p>
    <w:p w:rsidR="00F3293C" w:rsidRDefault="00F3293C" w:rsidP="0034001B">
      <w:pPr>
        <w:spacing w:before="120" w:after="0" w:line="240" w:lineRule="auto"/>
      </w:pPr>
      <w:r>
        <w:t>ЩО ВОНИ ГОВОРЯТЬ ПРО НАС</w:t>
      </w:r>
    </w:p>
    <w:p w:rsidR="00F3293C" w:rsidRDefault="00F3293C" w:rsidP="0034001B">
      <w:pPr>
        <w:spacing w:before="120" w:after="0" w:line="240" w:lineRule="auto"/>
      </w:pPr>
      <w:r>
        <w:t>Від початку кампанії слід відслідковувати точку зору супротивника на вашу кандидатку/ кампанію. То ж у цьому квадранті виписується інформація про погляди супротивника на вашого кандидата і кампанію з боку ваших головних супротивників: що саме супротивники хочуть, щоб  виборці думали про вашого кандидата/ кандидатку і чому, на їхню думку, виборці не повинні голосувати за них.</w:t>
      </w:r>
    </w:p>
    <w:p w:rsidR="0034001B" w:rsidRDefault="0034001B" w:rsidP="0034001B">
      <w:pPr>
        <w:spacing w:before="120" w:after="0" w:line="240" w:lineRule="auto"/>
      </w:pPr>
    </w:p>
    <w:p w:rsidR="00F3293C" w:rsidRDefault="00F3293C" w:rsidP="0034001B">
      <w:pPr>
        <w:spacing w:before="120" w:after="0" w:line="240" w:lineRule="auto"/>
      </w:pPr>
      <w:r>
        <w:t>ЩО ВОНИ ГОВОРЯТЬ ПРО СЕБЕ</w:t>
      </w:r>
    </w:p>
    <w:p w:rsidR="00F3293C" w:rsidRDefault="00F3293C" w:rsidP="0034001B">
      <w:pPr>
        <w:spacing w:before="120" w:after="0" w:line="240" w:lineRule="auto"/>
      </w:pPr>
      <w:r>
        <w:t>Продовжуючи переглядати кампанії очима ваших головних суперників, подивіться, як вони будуть визначати(описувати) себе самі. В цей квадрант вноситься інформація (повідомлення) чому, на думку ваших опонентів, виборці повинні за них голосувати.</w:t>
      </w:r>
    </w:p>
    <w:p w:rsidR="00F3293C" w:rsidRDefault="00F3293C" w:rsidP="0034001B">
      <w:pPr>
        <w:spacing w:before="120" w:after="0" w:line="240" w:lineRule="auto"/>
      </w:pPr>
    </w:p>
    <w:p w:rsidR="00E20AEF" w:rsidRDefault="00E20AEF" w:rsidP="0034001B">
      <w:pPr>
        <w:spacing w:before="120" w:after="0" w:line="240" w:lineRule="auto"/>
        <w:ind w:left="1416"/>
      </w:pPr>
      <w:r>
        <w:t xml:space="preserve">Часто складно уявити себе в ролі ваших супротивників і переглядати позитивні  і </w:t>
      </w:r>
      <w:r w:rsidR="007A02E6">
        <w:t>негативні</w:t>
      </w:r>
      <w:r>
        <w:t xml:space="preserve">  їх позиції стосовно  себе. Пам'ятайте, що тільки тому, що ваші опоненти це говорять - це не означає, що це повинно бути правдою. Реальне питання</w:t>
      </w:r>
      <w:r w:rsidR="0034001B">
        <w:t xml:space="preserve">: </w:t>
      </w:r>
      <w:r>
        <w:t xml:space="preserve"> як будуть  вважати виборці. З іншого боку, якщо ви не реагуватимете  на те, що говорять ваші опоненти, виборці можуть взяти їх інформацію як істину.</w:t>
      </w:r>
    </w:p>
    <w:p w:rsidR="00E20AEF" w:rsidRDefault="00E20AEF" w:rsidP="0034001B">
      <w:pPr>
        <w:spacing w:before="120" w:after="0" w:line="240" w:lineRule="auto"/>
      </w:pPr>
    </w:p>
    <w:p w:rsidR="0034001B" w:rsidRPr="00EC109F" w:rsidRDefault="0034001B" w:rsidP="0034001B">
      <w:pPr>
        <w:spacing w:before="120" w:after="0" w:line="240" w:lineRule="auto"/>
        <w:rPr>
          <w:lang w:val="ru-RU"/>
        </w:rPr>
      </w:pPr>
      <w:r>
        <w:t xml:space="preserve">Якщо все зроблено правильно, то повна </w:t>
      </w:r>
      <w:r w:rsidR="007A02E6">
        <w:t>скринька</w:t>
      </w:r>
      <w:r>
        <w:t xml:space="preserve"> повідомлень має </w:t>
      </w:r>
      <w:r w:rsidR="007A02E6">
        <w:t>окреслювати</w:t>
      </w:r>
      <w:r>
        <w:t xml:space="preserve"> все, що може бути сказано під час виборчої кампанії я</w:t>
      </w:r>
      <w:r w:rsidR="007A02E6">
        <w:t>к вашої кандидатки, так  і всіх її</w:t>
      </w:r>
      <w:r>
        <w:t xml:space="preserve"> основних супротивників. Скринька  включає в себе речі, які можуть бути </w:t>
      </w:r>
      <w:r w:rsidR="007A02E6">
        <w:t>не виголошеними</w:t>
      </w:r>
      <w:r>
        <w:t xml:space="preserve">  або виголошеними непрямо у формі звинувачення. Наприклад, якщо ви говорите, що ви більш досвідчена кандидатка, непрямо ви говорите, що вашим опонентам бракує досвіду. Ваші противники можуть застосовувати ці </w:t>
      </w:r>
      <w:r>
        <w:lastRenderedPageBreak/>
        <w:t xml:space="preserve">прийоми також. Якщо, наприклад, вони говорять, що вони піклуються про освіту, вони мають на увазі, що ви </w:t>
      </w:r>
      <w:r w:rsidR="007A02E6">
        <w:t>менш</w:t>
      </w:r>
      <w:r>
        <w:t xml:space="preserve"> дбаєте про освіту. І тут слід продумати, як кандидатка  буде реагувати</w:t>
      </w:r>
      <w:r w:rsidR="007A02E6">
        <w:t xml:space="preserve"> на  звинувачення як виголошені, </w:t>
      </w:r>
      <w:r>
        <w:t xml:space="preserve">так і </w:t>
      </w:r>
      <w:r w:rsidR="007A02E6">
        <w:t>не виголошені</w:t>
      </w:r>
      <w:r>
        <w:t>.</w:t>
      </w:r>
    </w:p>
    <w:p w:rsidR="00EC109F" w:rsidRDefault="00EC109F" w:rsidP="0034001B">
      <w:pPr>
        <w:spacing w:before="120" w:after="0" w:line="240" w:lineRule="auto"/>
        <w:rPr>
          <w:lang w:val="en-US"/>
        </w:rPr>
      </w:pPr>
    </w:p>
    <w:p w:rsidR="00EC109F" w:rsidRPr="00EC109F" w:rsidRDefault="00EC109F" w:rsidP="00EC109F">
      <w:pPr>
        <w:spacing w:before="120" w:after="0" w:line="240" w:lineRule="auto"/>
        <w:ind w:left="708"/>
        <w:rPr>
          <w:rFonts w:cstheme="minorHAnsi"/>
        </w:rPr>
      </w:pPr>
      <w:r w:rsidRPr="00EC109F">
        <w:rPr>
          <w:rFonts w:cstheme="minorHAnsi"/>
          <w:i/>
        </w:rPr>
        <w:t>За матеріалами неурядової  групи «</w:t>
      </w:r>
      <w:r w:rsidRPr="00EC109F">
        <w:rPr>
          <w:rFonts w:cstheme="minorHAnsi"/>
          <w:i/>
          <w:color w:val="000000"/>
          <w:shd w:val="clear" w:color="auto" w:fill="FFFFFF"/>
        </w:rPr>
        <w:t>Progressive Majority Action Fund».</w:t>
      </w:r>
      <w:r>
        <w:rPr>
          <w:rFonts w:cstheme="minorHAnsi"/>
          <w:i/>
          <w:color w:val="000000"/>
          <w:shd w:val="clear" w:color="auto" w:fill="FFFFFF"/>
        </w:rPr>
        <w:t xml:space="preserve">   </w:t>
      </w:r>
      <w:bookmarkStart w:id="0" w:name="_GoBack"/>
      <w:bookmarkEnd w:id="0"/>
      <w:r w:rsidRPr="00EC109F">
        <w:rPr>
          <w:rFonts w:cstheme="minorHAnsi"/>
          <w:i/>
        </w:rPr>
        <w:t>Переклад з англійської. Режим доступу:</w:t>
      </w:r>
      <w:r w:rsidRPr="00EC109F">
        <w:rPr>
          <w:rFonts w:cstheme="minorHAnsi"/>
        </w:rPr>
        <w:t xml:space="preserve"> </w:t>
      </w:r>
      <w:hyperlink r:id="rId5" w:history="1">
        <w:r w:rsidRPr="00EC109F">
          <w:rPr>
            <w:rStyle w:val="a3"/>
            <w:rFonts w:cstheme="minorHAnsi"/>
          </w:rPr>
          <w:t>http://www.progressivemajorityaction.org/how_to_create_a_campaign_theme_and_deliver_it</w:t>
        </w:r>
      </w:hyperlink>
    </w:p>
    <w:p w:rsidR="00EC109F" w:rsidRPr="00EC109F" w:rsidRDefault="00EC109F" w:rsidP="0034001B">
      <w:pPr>
        <w:spacing w:before="120" w:after="0" w:line="240" w:lineRule="auto"/>
        <w:rPr>
          <w:rFonts w:cstheme="minorHAnsi"/>
        </w:rPr>
      </w:pPr>
    </w:p>
    <w:p w:rsidR="0034001B" w:rsidRPr="0034001B" w:rsidRDefault="0034001B" w:rsidP="0034001B">
      <w:pPr>
        <w:spacing w:before="120" w:after="0" w:line="240" w:lineRule="auto"/>
        <w:rPr>
          <w:b/>
          <w:color w:val="FF0000"/>
        </w:rPr>
      </w:pPr>
    </w:p>
    <w:sectPr w:rsidR="0034001B" w:rsidRPr="0034001B" w:rsidSect="001D2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913FDA"/>
    <w:multiLevelType w:val="hybridMultilevel"/>
    <w:tmpl w:val="97C619DC"/>
    <w:lvl w:ilvl="0" w:tplc="6E98184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54E7F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5AEAEC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F40A3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F38C02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AE6280A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29AEB70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F0EC5D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2DB0051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">
    <w:nsid w:val="0E533BC8"/>
    <w:multiLevelType w:val="hybridMultilevel"/>
    <w:tmpl w:val="E0802B04"/>
    <w:lvl w:ilvl="0" w:tplc="1D745B8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BCE2A7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7BC82C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EFA43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E8CCA5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7928A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958BB3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6F14C2E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6A12D13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">
    <w:nsid w:val="4E04392D"/>
    <w:multiLevelType w:val="hybridMultilevel"/>
    <w:tmpl w:val="46C8C14C"/>
    <w:lvl w:ilvl="0" w:tplc="FD0E9BF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FF47CC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5E4575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B8135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2F06F04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E748A2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5B2AD7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7ED3E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F2661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">
    <w:nsid w:val="5A302401"/>
    <w:multiLevelType w:val="hybridMultilevel"/>
    <w:tmpl w:val="02BE89D0"/>
    <w:lvl w:ilvl="0" w:tplc="7D220C1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F9CDF3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7E942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0C8BEB4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878C4D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6340B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5A6B28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BAEE08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BAC059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67920FE5"/>
    <w:multiLevelType w:val="hybridMultilevel"/>
    <w:tmpl w:val="347CCB98"/>
    <w:lvl w:ilvl="0" w:tplc="5A6C357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F10DF9C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0465E0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314215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9AE8AB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3A47A3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8910CDE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0C0BC5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08C92C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>
    <w:nsid w:val="681A74E5"/>
    <w:multiLevelType w:val="hybridMultilevel"/>
    <w:tmpl w:val="A756F778"/>
    <w:lvl w:ilvl="0" w:tplc="5A98E71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8E036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06007A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FF24CFE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B38306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01F2EED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D57C97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F78071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5FCADB2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738C185B"/>
    <w:multiLevelType w:val="hybridMultilevel"/>
    <w:tmpl w:val="A858C39E"/>
    <w:lvl w:ilvl="0" w:tplc="63287E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848EB7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136C24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A7AD14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B2A44E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55EF22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8E0D83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9E0EDA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D088BE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7">
    <w:nsid w:val="770C65EA"/>
    <w:multiLevelType w:val="hybridMultilevel"/>
    <w:tmpl w:val="348C5C9C"/>
    <w:lvl w:ilvl="0" w:tplc="23A4C55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E363AA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65C19B2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FFC85AC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DD8EE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95A416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4E6742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322452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A77E00C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5"/>
  </w:num>
  <w:num w:numId="2">
    <w:abstractNumId w:val="0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1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hyphenationZone w:val="425"/>
  <w:characterSpacingControl w:val="doNotCompress"/>
  <w:compat/>
  <w:rsids>
    <w:rsidRoot w:val="00F3293C"/>
    <w:rsid w:val="00063D16"/>
    <w:rsid w:val="001D2519"/>
    <w:rsid w:val="0034001B"/>
    <w:rsid w:val="00421A4B"/>
    <w:rsid w:val="00524896"/>
    <w:rsid w:val="00706EFF"/>
    <w:rsid w:val="007A02E6"/>
    <w:rsid w:val="00904FB6"/>
    <w:rsid w:val="00B80581"/>
    <w:rsid w:val="00E20AEF"/>
    <w:rsid w:val="00EC109F"/>
    <w:rsid w:val="00ED1B6D"/>
    <w:rsid w:val="00F329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293C"/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C109F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progressivemajorityaction.org/how_to_create_a_campaign_theme_and_deliver_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463</Words>
  <Characters>2641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Office</Company>
  <LinksUpToDate>false</LinksUpToDate>
  <CharactersWithSpaces>3098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Lena</dc:creator>
  <cp:keywords/>
  <dc:description/>
  <cp:lastModifiedBy>Lena</cp:lastModifiedBy>
  <cp:revision>3</cp:revision>
  <dcterms:created xsi:type="dcterms:W3CDTF">2016-12-27T12:50:00Z</dcterms:created>
  <dcterms:modified xsi:type="dcterms:W3CDTF">2017-01-11T14:22:00Z</dcterms:modified>
</cp:coreProperties>
</file>